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4C" w:rsidRDefault="008222C2" w:rsidP="0089234C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222C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Муниципальное бюджетное дошкольное образовательное учреждение детский сад №16</w:t>
      </w:r>
    </w:p>
    <w:p w:rsidR="008222C2" w:rsidRPr="008222C2" w:rsidRDefault="008222C2" w:rsidP="0089234C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__________________________________________________</w:t>
      </w:r>
    </w:p>
    <w:p w:rsidR="0089234C" w:rsidRDefault="0089234C" w:rsidP="008222C2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36"/>
          <w:szCs w:val="36"/>
          <w:lang w:eastAsia="ru-RU"/>
        </w:rPr>
      </w:pPr>
    </w:p>
    <w:p w:rsidR="0089234C" w:rsidRDefault="008222C2" w:rsidP="0089234C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AD0"/>
          <w:kern w:val="36"/>
          <w:sz w:val="36"/>
          <w:szCs w:val="36"/>
          <w:lang w:eastAsia="ru-RU"/>
        </w:rPr>
        <w:drawing>
          <wp:inline distT="0" distB="0" distL="0" distR="0" wp14:anchorId="337BB83D">
            <wp:extent cx="4429125" cy="4010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5" t="4725" b="12402"/>
                    <a:stretch/>
                  </pic:blipFill>
                  <pic:spPr bwMode="auto">
                    <a:xfrm>
                      <a:off x="0" y="0"/>
                      <a:ext cx="44291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234C" w:rsidRDefault="0089234C" w:rsidP="0089234C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36"/>
          <w:szCs w:val="36"/>
          <w:lang w:eastAsia="ru-RU"/>
        </w:rPr>
      </w:pPr>
    </w:p>
    <w:p w:rsidR="008222C2" w:rsidRPr="008222C2" w:rsidRDefault="008222C2" w:rsidP="008222C2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40"/>
          <w:szCs w:val="40"/>
          <w:lang w:eastAsia="ru-RU"/>
        </w:rPr>
      </w:pPr>
      <w:r w:rsidRPr="008222C2">
        <w:rPr>
          <w:rFonts w:ascii="Times New Roman" w:eastAsia="Times New Roman" w:hAnsi="Times New Roman" w:cs="Times New Roman"/>
          <w:b/>
          <w:color w:val="007AD0"/>
          <w:kern w:val="36"/>
          <w:sz w:val="40"/>
          <w:szCs w:val="40"/>
          <w:lang w:eastAsia="ru-RU"/>
        </w:rPr>
        <w:t>Консультация для родителей:</w:t>
      </w:r>
    </w:p>
    <w:p w:rsidR="0089234C" w:rsidRPr="008222C2" w:rsidRDefault="008222C2" w:rsidP="008222C2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7AD0"/>
          <w:kern w:val="36"/>
          <w:sz w:val="40"/>
          <w:szCs w:val="40"/>
          <w:lang w:eastAsia="ru-RU"/>
        </w:rPr>
        <w:t>«</w:t>
      </w:r>
      <w:r w:rsidR="0089234C" w:rsidRPr="0089234C">
        <w:rPr>
          <w:rFonts w:ascii="Times New Roman" w:eastAsia="Times New Roman" w:hAnsi="Times New Roman" w:cs="Times New Roman"/>
          <w:b/>
          <w:color w:val="007AD0"/>
          <w:kern w:val="36"/>
          <w:sz w:val="40"/>
          <w:szCs w:val="40"/>
          <w:lang w:eastAsia="ru-RU"/>
        </w:rPr>
        <w:t>Причины нарушений речи у детей</w:t>
      </w:r>
      <w:r>
        <w:rPr>
          <w:rFonts w:ascii="Times New Roman" w:eastAsia="Times New Roman" w:hAnsi="Times New Roman" w:cs="Times New Roman"/>
          <w:b/>
          <w:color w:val="007AD0"/>
          <w:kern w:val="36"/>
          <w:sz w:val="40"/>
          <w:szCs w:val="40"/>
          <w:lang w:eastAsia="ru-RU"/>
        </w:rPr>
        <w:t>»</w:t>
      </w:r>
      <w:r w:rsidR="0089234C" w:rsidRPr="0089234C">
        <w:rPr>
          <w:rFonts w:ascii="Times New Roman" w:eastAsia="Times New Roman" w:hAnsi="Times New Roman" w:cs="Times New Roman"/>
          <w:b/>
          <w:color w:val="007AD0"/>
          <w:kern w:val="36"/>
          <w:sz w:val="40"/>
          <w:szCs w:val="40"/>
          <w:lang w:eastAsia="ru-RU"/>
        </w:rPr>
        <w:t>.</w:t>
      </w:r>
    </w:p>
    <w:p w:rsidR="008222C2" w:rsidRDefault="008222C2" w:rsidP="0089234C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222C2" w:rsidRDefault="008222C2" w:rsidP="0089234C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222C2" w:rsidRDefault="008222C2" w:rsidP="0089234C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222C2" w:rsidRDefault="008222C2" w:rsidP="0089234C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222C2" w:rsidRDefault="008222C2" w:rsidP="0089234C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222C2" w:rsidRDefault="008222C2" w:rsidP="0089234C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9234C" w:rsidRPr="0089234C" w:rsidRDefault="0089234C" w:rsidP="0089234C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923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подготовил учитель-логопед Лучко С.С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89234C" w:rsidRDefault="0089234C" w:rsidP="0089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234C" w:rsidRPr="0089234C" w:rsidRDefault="0089234C" w:rsidP="008923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92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Возрастные несовершенства речи в раннем детстве (от 1,5 до 2,5 лет) в общем, соответствуют психическому и физическому развитию ребёнка. </w:t>
      </w:r>
    </w:p>
    <w:p w:rsidR="0089234C" w:rsidRPr="0089234C" w:rsidRDefault="0089234C" w:rsidP="008923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92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дальнейшем из-за не совершенствования речи постепенно возникают и возрастают определённые неудобства и трудности контакта с окружающими. </w:t>
      </w:r>
    </w:p>
    <w:p w:rsidR="0089234C" w:rsidRPr="0089234C" w:rsidRDefault="0089234C" w:rsidP="008923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9234C">
        <w:rPr>
          <w:rFonts w:ascii="Times New Roman" w:eastAsia="Times New Roman" w:hAnsi="Times New Roman" w:cs="Times New Roman"/>
          <w:sz w:val="28"/>
          <w:szCs w:val="28"/>
          <w:lang w:eastAsia="ru-RU"/>
        </w:rPr>
        <w:t>  Уже с 4 – 5 лет дети начинают сами замечать недостатки своей речи и нередко болезненно переживают их. Они стесняются говорить, избегают слов со звуками, которые произносят неправильно, становятся раздражительными и неохотно идут в детский сад, а впоследствии в школу. У них возникает чувство своей неполноценности, боязнь насмешек и «поправок» со стороны сверстников. </w:t>
      </w:r>
    </w:p>
    <w:p w:rsidR="0089234C" w:rsidRPr="0089234C" w:rsidRDefault="0089234C" w:rsidP="008923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9234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Научить правильной речи и преодолеть её недостатки лучше всего в дошкольном возрасте. Этому способствуют следующие особенности дошкольника:</w:t>
      </w:r>
    </w:p>
    <w:p w:rsidR="0089234C" w:rsidRPr="0089234C" w:rsidRDefault="0089234C" w:rsidP="008923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lang w:eastAsia="ru-RU"/>
        </w:rPr>
      </w:pPr>
      <w:r w:rsidRPr="008923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пластичность мозга, т. Е. способность быстро и легко переключаться, легко протекает переделка звуков речи, повышенная подражательность речи взрослых.</w:t>
      </w:r>
    </w:p>
    <w:p w:rsidR="0089234C" w:rsidRPr="0089234C" w:rsidRDefault="0089234C" w:rsidP="008923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lang w:eastAsia="ru-RU"/>
        </w:rPr>
      </w:pPr>
      <w:r w:rsidRPr="0089234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Способность всё превращать в игру. Дети охотно играют в разные игры с применением речи и тем самым достигают более быстрых успехов в ней.</w:t>
      </w:r>
    </w:p>
    <w:p w:rsidR="0089234C" w:rsidRPr="0089234C" w:rsidRDefault="0089234C" w:rsidP="008923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lang w:eastAsia="ru-RU"/>
        </w:rPr>
      </w:pPr>
      <w:r w:rsidRPr="0089234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детей к звукам речи и стремление овладеть ими. Дети играют звуками, многократно повторяют их.</w:t>
      </w:r>
    </w:p>
    <w:p w:rsidR="0089234C" w:rsidRPr="0089234C" w:rsidRDefault="0089234C" w:rsidP="0089234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89234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Непрочность ошибочных речевых навыков. Временные связи в коре больших полушарий не упрочились и поэтому легко затормаживаются. </w:t>
      </w:r>
    </w:p>
    <w:p w:rsidR="0089234C" w:rsidRPr="0089234C" w:rsidRDefault="0089234C" w:rsidP="0089234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9234C" w:rsidRPr="0089234C" w:rsidRDefault="0089234C" w:rsidP="008923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lang w:eastAsia="ru-RU"/>
        </w:rPr>
      </w:pPr>
      <w:r w:rsidRPr="0089234C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 wp14:anchorId="7B2F571C" wp14:editId="0FE282B6">
            <wp:extent cx="6241756" cy="4829175"/>
            <wp:effectExtent l="0" t="0" r="6985" b="0"/>
            <wp:docPr id="1" name="Рисунок 1" descr="4e308e680182bcd5214f4469d3f0b9c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e308e680182bcd5214f4469d3f0b9c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6" t="4243" r="3772" b="1832"/>
                    <a:stretch/>
                  </pic:blipFill>
                  <pic:spPr bwMode="auto">
                    <a:xfrm>
                      <a:off x="0" y="0"/>
                      <a:ext cx="6255172" cy="483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22C2" w:rsidRDefault="008222C2" w:rsidP="00822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4C" w:rsidRPr="0089234C" w:rsidRDefault="0089234C" w:rsidP="0089234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892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Кратко охарактеризую основные причины патологии детской речи:</w:t>
      </w:r>
    </w:p>
    <w:p w:rsidR="0089234C" w:rsidRPr="0089234C" w:rsidRDefault="0089234C" w:rsidP="008923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923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Различная внутриутробная патология</w:t>
      </w:r>
      <w:r w:rsidRPr="0089234C">
        <w:rPr>
          <w:rFonts w:ascii="Times New Roman" w:eastAsia="Times New Roman" w:hAnsi="Times New Roman" w:cs="Times New Roman"/>
          <w:sz w:val="48"/>
          <w:szCs w:val="48"/>
          <w:lang w:eastAsia="ru-RU"/>
        </w:rPr>
        <w:t>. </w:t>
      </w:r>
      <w:r w:rsidRPr="00892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грубые дефекты речи возникают при нарушении развития плода в период от 4 недель до 4 месяцев. Возникновению речевой патологии способствует токсикоз при беременности, вирусные и эндокринные заболевания, травмы, несовместимость крови по резус-фактору и др.</w:t>
      </w:r>
    </w:p>
    <w:p w:rsidR="0089234C" w:rsidRPr="0089234C" w:rsidRDefault="0089234C" w:rsidP="008923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923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Родовая травма и асфиксия</w:t>
      </w:r>
      <w:r w:rsidRPr="0089234C">
        <w:rPr>
          <w:rFonts w:ascii="Times New Roman" w:eastAsia="Times New Roman" w:hAnsi="Times New Roman" w:cs="Times New Roman"/>
          <w:sz w:val="48"/>
          <w:szCs w:val="48"/>
          <w:lang w:eastAsia="ru-RU"/>
        </w:rPr>
        <w:t> </w:t>
      </w:r>
      <w:r w:rsidRPr="0089234C">
        <w:rPr>
          <w:rFonts w:ascii="Times New Roman" w:eastAsia="Times New Roman" w:hAnsi="Times New Roman" w:cs="Times New Roman"/>
          <w:sz w:val="28"/>
          <w:szCs w:val="28"/>
          <w:lang w:eastAsia="ru-RU"/>
        </w:rPr>
        <w:t>(т. е. недостаточность кислородного снабжения мозга вследствие нарушения дыхания) во время родов, которые приводят к внутричерепным кровоизлияниям.</w:t>
      </w:r>
    </w:p>
    <w:p w:rsidR="0089234C" w:rsidRPr="0089234C" w:rsidRDefault="0089234C" w:rsidP="008923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923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Различные заболевания в первые годы жизни ребёнка.</w:t>
      </w:r>
      <w:r w:rsidRPr="0089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Особенно пагубными для развития речи являются частые инфекционно-вирусные заболевания, </w:t>
      </w:r>
      <w:proofErr w:type="spellStart"/>
      <w:r w:rsidRPr="008923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менинго</w:t>
      </w:r>
      <w:proofErr w:type="spellEnd"/>
      <w:r w:rsidRPr="0089234C">
        <w:rPr>
          <w:rFonts w:ascii="Times New Roman" w:eastAsia="Times New Roman" w:hAnsi="Times New Roman" w:cs="Times New Roman"/>
          <w:sz w:val="28"/>
          <w:szCs w:val="28"/>
          <w:lang w:eastAsia="ru-RU"/>
        </w:rPr>
        <w:t>-энцефалиты и ранние желудочно-кишечные расстройства.</w:t>
      </w:r>
    </w:p>
    <w:p w:rsidR="0089234C" w:rsidRPr="0089234C" w:rsidRDefault="0089234C" w:rsidP="008923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923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Травмы черепа, сопровождающиеся сотрясением мозга.</w:t>
      </w:r>
    </w:p>
    <w:p w:rsidR="0089234C" w:rsidRPr="0089234C" w:rsidRDefault="0089234C" w:rsidP="008923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923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Наследственные факторы.</w:t>
      </w:r>
    </w:p>
    <w:p w:rsidR="0089234C" w:rsidRPr="0089234C" w:rsidRDefault="0089234C" w:rsidP="008923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923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Неблагоприятные социально-бытовые условия, </w:t>
      </w:r>
      <w:r w:rsidRPr="0089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приводящие к микро-социальной педагогической запущенности, вегетативной дисфункции и </w:t>
      </w:r>
      <w:proofErr w:type="gramStart"/>
      <w:r w:rsidRPr="00892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 эмоционально-волевой сферы</w:t>
      </w:r>
      <w:proofErr w:type="gramEnd"/>
      <w:r w:rsidRPr="0089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дефициту в развитии речи.</w:t>
      </w:r>
    </w:p>
    <w:p w:rsidR="0089234C" w:rsidRPr="0089234C" w:rsidRDefault="0089234C" w:rsidP="008923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923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из названных причин, а нередко и их сочетание могут обусловить нарушения различных сторон речи.</w:t>
      </w:r>
    </w:p>
    <w:p w:rsidR="0089234C" w:rsidRPr="0089234C" w:rsidRDefault="0089234C" w:rsidP="008923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923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имеет ранняя диагностика различных аномалий развития речи.  Если же отклонения обнаруживаются в раннем дошкольном возрасте, то медицинская и педагогическая коррекция значительно повышает вероятность полноценного обучения в школе.</w:t>
      </w:r>
    </w:p>
    <w:p w:rsidR="0089234C" w:rsidRPr="0089234C" w:rsidRDefault="0089234C" w:rsidP="008923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9234C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Родители должны подчёркивать важность устранения недостатков речи и сами участвовать в работе: поощрять детей, выполнять советы специалистов: логопеда и воспитателей, закреплять достигнутые успехи.</w:t>
      </w:r>
    </w:p>
    <w:p w:rsidR="0089234C" w:rsidRPr="0089234C" w:rsidRDefault="0089234C" w:rsidP="008923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923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очень важно, чтобы окружающая ребёнка среда была вполне полноценной, чтобы все окружающие говорили правильно. Часто с ребёнком разговаривают, подлаживаясь к языку малыша, сюсюкают, лепечут. Подобная манера общения не только не стимулирует ребёнка к овладению правильным звукопроизношением, но и надолго закрепляет его недостатки.</w:t>
      </w:r>
      <w:r w:rsidRPr="0089234C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622DC73A" wp14:editId="241D84B7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34C" w:rsidRPr="0089234C" w:rsidRDefault="0089234C" w:rsidP="008923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9234C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Развитие у детей слухового внимания и фонематического восприятия стимулирует правильное произношение, а правильная артикуляция в свою очередь способствует лучшему фонематическому восприятию. </w:t>
      </w:r>
    </w:p>
    <w:p w:rsidR="0089234C" w:rsidRPr="0089234C" w:rsidRDefault="0089234C" w:rsidP="008923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92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Полноценная речь ребёнка является непременным условием успешного его обучения в школе. Поэтому очень важно устранить все недостатки речи, до того, как они превратятся в сложный, стойкий дефект.</w:t>
      </w:r>
    </w:p>
    <w:p w:rsidR="0089234C" w:rsidRPr="0089234C" w:rsidRDefault="0089234C" w:rsidP="008923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92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так же учесть, что сложное нарушение звукопроизношения может повлечь за собой целый ряд серьёзных осложнений и вызвать другие дефекты устной и письменной речи. По той же самой причине не форм</w:t>
      </w:r>
    </w:p>
    <w:p w:rsidR="0089234C" w:rsidRPr="0089234C" w:rsidRDefault="0089234C" w:rsidP="008923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89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Коррекционно-воспитательная работа с нуждающимися детьми проводится на специальных занятиях с логопедом. Занятия проводятся с подгруппами и индивидуально. В речевую логопедическую группу дети </w:t>
      </w:r>
      <w:r w:rsidR="008222C2" w:rsidRPr="008923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зачисляются специальной</w:t>
      </w:r>
      <w:r w:rsidRPr="0089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ПМПК (психолого-медико-педагогической комиссией), в которую входят различные специалисты: педагоги, психолог, логопед, дефектолог, социальный педагог, врач-психиатр, психолог.  Детей принимают в речевую группу с 4-5-и лет. В результате эффективной коррекционной работы, в которой должны принимать участие не только работники детского сада,</w:t>
      </w:r>
      <w:r w:rsidR="00822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в первую очередь родители</w:t>
      </w:r>
      <w:r w:rsidRPr="0089234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исчезает полностью и навсегда.</w:t>
      </w:r>
    </w:p>
    <w:p w:rsidR="004D0DDA" w:rsidRPr="0089234C" w:rsidRDefault="008222C2" w:rsidP="008222C2">
      <w:pPr>
        <w:jc w:val="center"/>
      </w:pPr>
      <w:r>
        <w:rPr>
          <w:noProof/>
          <w:lang w:eastAsia="ru-RU"/>
        </w:rPr>
        <w:drawing>
          <wp:inline distT="0" distB="0" distL="0" distR="0" wp14:anchorId="26566707" wp14:editId="13EFAA1C">
            <wp:extent cx="5448300" cy="5448300"/>
            <wp:effectExtent l="0" t="0" r="0" b="0"/>
            <wp:docPr id="5" name="Рисунок 5" descr="https://static.tildacdn.com/tild6563-3238-4733-a539-383062363333/3342png_1200_5ef96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tildacdn.com/tild6563-3238-4733-a539-383062363333/3342png_1200_5ef969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0DDA" w:rsidRPr="0089234C" w:rsidSect="0089234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6F69"/>
    <w:multiLevelType w:val="multilevel"/>
    <w:tmpl w:val="D534D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645D8"/>
    <w:multiLevelType w:val="multilevel"/>
    <w:tmpl w:val="67FEE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2D"/>
    <w:rsid w:val="00301B2D"/>
    <w:rsid w:val="004D0DDA"/>
    <w:rsid w:val="008222C2"/>
    <w:rsid w:val="0089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251F"/>
  <w15:chartTrackingRefBased/>
  <w15:docId w15:val="{FBBBF678-A15B-4392-844F-888A8A1C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3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73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2023-03-09T18:13:00Z</dcterms:created>
  <dcterms:modified xsi:type="dcterms:W3CDTF">2023-03-09T18:23:00Z</dcterms:modified>
</cp:coreProperties>
</file>